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D0B1" w14:textId="77777777" w:rsidR="0061572D" w:rsidRPr="005368FB" w:rsidRDefault="0061572D" w:rsidP="0061572D">
      <w:pPr>
        <w:pStyle w:val="Nzov"/>
        <w:jc w:val="center"/>
      </w:pPr>
      <w:r w:rsidRPr="005368FB">
        <w:t>Manuál k databáze Atlasu</w:t>
      </w:r>
      <w:r>
        <w:t xml:space="preserve"> r</w:t>
      </w:r>
      <w:r w:rsidRPr="005368FB">
        <w:t>ómskych komunít 2019</w:t>
      </w:r>
    </w:p>
    <w:p w14:paraId="24DEE67A" w14:textId="77777777" w:rsidR="0061572D" w:rsidRDefault="0061572D" w:rsidP="0061572D">
      <w:pPr>
        <w:jc w:val="both"/>
      </w:pPr>
      <w:r>
        <w:t xml:space="preserve">Cieľom tohto manuálu je ozrejmiť niektoré aspekty elektronickej databázy Atlasu rómskych komunít  (ďalej len „Atlas“) 2019. Mal by slúžiť najmä ako pomôcka pre používateľov, umožniť im bezproblémovú prácu s databázou a zabrániť vzniku nejasností. Uvedené informácie sa týkajú jednotlivých častí databázy a vybraných údajov. Pri niektorých z nich je žiaduce objasniť ich význam, aby sa predišlo prípadným mylným interpretáciám. </w:t>
      </w:r>
    </w:p>
    <w:p w14:paraId="163C9770" w14:textId="77777777" w:rsidR="0061572D" w:rsidRDefault="0061572D" w:rsidP="0061572D">
      <w:pPr>
        <w:jc w:val="both"/>
      </w:pPr>
      <w:r>
        <w:t xml:space="preserve">Pre zjednodušenie lokalizácie údajov v databáze sú, za názvami zmienených premenných, v zátvorkách uvedené veľké písmená zodpovedajúce danému stĺpcu </w:t>
      </w:r>
      <w:r w:rsidRPr="00440BBE">
        <w:t xml:space="preserve">v rámci hárku. </w:t>
      </w:r>
    </w:p>
    <w:p w14:paraId="2D8A513F" w14:textId="77777777" w:rsidR="0061572D" w:rsidRDefault="0061572D" w:rsidP="0061572D">
      <w:pPr>
        <w:jc w:val="both"/>
      </w:pPr>
      <w:r>
        <w:t>Databáza verejnej verzie Atlasu 2019 pozostáva z </w:t>
      </w:r>
      <w:r w:rsidRPr="000571C8">
        <w:rPr>
          <w:b/>
        </w:rPr>
        <w:t>3 hárkov</w:t>
      </w:r>
      <w:r>
        <w:t>:</w:t>
      </w:r>
    </w:p>
    <w:p w14:paraId="2E5BA226" w14:textId="77777777" w:rsidR="0061572D" w:rsidRPr="000571C8" w:rsidRDefault="0061572D" w:rsidP="0061572D">
      <w:pPr>
        <w:pStyle w:val="Odsekzoznamu"/>
        <w:numPr>
          <w:ilvl w:val="0"/>
          <w:numId w:val="1"/>
        </w:numPr>
        <w:jc w:val="both"/>
        <w:rPr>
          <w:b/>
        </w:rPr>
      </w:pPr>
      <w:r w:rsidRPr="000571C8">
        <w:rPr>
          <w:b/>
        </w:rPr>
        <w:t>Obce</w:t>
      </w:r>
    </w:p>
    <w:p w14:paraId="0C68517E" w14:textId="77777777" w:rsidR="0061572D" w:rsidRPr="009227C5" w:rsidRDefault="0061572D" w:rsidP="0061572D">
      <w:pPr>
        <w:pStyle w:val="Odsekzoznamu"/>
        <w:numPr>
          <w:ilvl w:val="0"/>
          <w:numId w:val="1"/>
        </w:numPr>
        <w:jc w:val="both"/>
        <w:rPr>
          <w:b/>
        </w:rPr>
      </w:pPr>
      <w:r w:rsidRPr="009227C5">
        <w:rPr>
          <w:b/>
        </w:rPr>
        <w:t>Osídlenia</w:t>
      </w:r>
    </w:p>
    <w:p w14:paraId="190AFF68" w14:textId="77777777" w:rsidR="0061572D" w:rsidRDefault="0061572D" w:rsidP="0061572D">
      <w:pPr>
        <w:pStyle w:val="Odsekzoznamu"/>
        <w:numPr>
          <w:ilvl w:val="0"/>
          <w:numId w:val="1"/>
        </w:numPr>
        <w:jc w:val="both"/>
      </w:pPr>
      <w:r w:rsidRPr="000571C8">
        <w:rPr>
          <w:b/>
        </w:rPr>
        <w:t>Porovnanie</w:t>
      </w:r>
    </w:p>
    <w:p w14:paraId="55F4E7D6" w14:textId="77777777" w:rsidR="0061572D" w:rsidRDefault="0061572D" w:rsidP="0061572D">
      <w:pPr>
        <w:pStyle w:val="Nadpis1"/>
        <w:numPr>
          <w:ilvl w:val="0"/>
          <w:numId w:val="6"/>
        </w:numPr>
        <w:ind w:left="284"/>
        <w:jc w:val="both"/>
      </w:pPr>
      <w:r>
        <w:t>Obce</w:t>
      </w:r>
    </w:p>
    <w:p w14:paraId="2F6ED948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Hárok obsahuje </w:t>
      </w:r>
      <w:r w:rsidRPr="00324DD3">
        <w:rPr>
          <w:b/>
        </w:rPr>
        <w:t>vybrané údaje o</w:t>
      </w:r>
      <w:r>
        <w:t> </w:t>
      </w:r>
      <w:r w:rsidRPr="00324DD3">
        <w:rPr>
          <w:b/>
        </w:rPr>
        <w:t>825 obciach</w:t>
      </w:r>
      <w:r>
        <w:t xml:space="preserve"> zaradených do Atlasu 2019.</w:t>
      </w:r>
    </w:p>
    <w:p w14:paraId="4A925F25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>Údaje v tomto hárku opisujú:</w:t>
      </w:r>
    </w:p>
    <w:p w14:paraId="6C58ECEC" w14:textId="77777777" w:rsidR="0061572D" w:rsidRPr="009227C5" w:rsidRDefault="0061572D" w:rsidP="0061572D">
      <w:pPr>
        <w:pStyle w:val="Odsekzoznamu"/>
        <w:jc w:val="both"/>
      </w:pPr>
      <w:r>
        <w:t xml:space="preserve"> 1) </w:t>
      </w:r>
      <w:r w:rsidRPr="00B64840">
        <w:rPr>
          <w:b/>
        </w:rPr>
        <w:t>stav v rámci celej obce</w:t>
      </w:r>
      <w:r>
        <w:t xml:space="preserve"> </w:t>
      </w:r>
      <w:r w:rsidRPr="009227C5">
        <w:t xml:space="preserve">vrátane osídlení, alebo, </w:t>
      </w:r>
    </w:p>
    <w:p w14:paraId="2A861BD0" w14:textId="77777777" w:rsidR="0061572D" w:rsidRPr="009227C5" w:rsidRDefault="0061572D" w:rsidP="0061572D">
      <w:pPr>
        <w:pStyle w:val="Odsekzoznamu"/>
        <w:jc w:val="both"/>
      </w:pPr>
      <w:r w:rsidRPr="009227C5">
        <w:t xml:space="preserve"> 2</w:t>
      </w:r>
      <w:r w:rsidRPr="009227C5">
        <w:rPr>
          <w:b/>
        </w:rPr>
        <w:t>) stav iba v tzv. jadre obce</w:t>
      </w:r>
      <w:r w:rsidRPr="009227C5">
        <w:t xml:space="preserve"> obývanom majoritnou populáciou a integrovane bývajúcimi Rómami, nezohľadňujúc k obci prislúchajúce osídlenia. Zjednodušene: jadro obce = obec mínus osídlenia. </w:t>
      </w:r>
      <w:r w:rsidRPr="009227C5">
        <w:rPr>
          <w:b/>
        </w:rPr>
        <w:t>Ak však obec nemá osídlenia, vzťahujú sa tieto údaje na celú obec</w:t>
      </w:r>
      <w:r w:rsidRPr="009227C5">
        <w:t>.</w:t>
      </w:r>
    </w:p>
    <w:p w14:paraId="75E5BAA0" w14:textId="02109B24" w:rsidR="0061572D" w:rsidRPr="009227C5" w:rsidRDefault="0061572D" w:rsidP="0061572D">
      <w:pPr>
        <w:pStyle w:val="Odsekzoznamu"/>
        <w:jc w:val="both"/>
      </w:pPr>
      <w:r w:rsidRPr="009227C5">
        <w:t>Pre potreby verejnej verzie Atlasu sa v niektorých prípadoch pri sledovaných údajo</w:t>
      </w:r>
      <w:r w:rsidR="00634595">
        <w:t>ch</w:t>
      </w:r>
      <w:r w:rsidRPr="009227C5">
        <w:t xml:space="preserve"> používajú intervaly (za jednotlivými údajmi uvedené označenie: „intervaly“).</w:t>
      </w:r>
    </w:p>
    <w:p w14:paraId="09357195" w14:textId="77777777" w:rsidR="0061572D" w:rsidRPr="009227C5" w:rsidRDefault="0061572D" w:rsidP="0061572D">
      <w:pPr>
        <w:pStyle w:val="Odsekzoznamu"/>
        <w:jc w:val="both"/>
      </w:pPr>
    </w:p>
    <w:p w14:paraId="62531281" w14:textId="77777777" w:rsidR="0061572D" w:rsidRPr="009227C5" w:rsidRDefault="0061572D" w:rsidP="0061572D">
      <w:pPr>
        <w:pStyle w:val="Odsekzoznamu"/>
        <w:numPr>
          <w:ilvl w:val="0"/>
          <w:numId w:val="2"/>
        </w:numPr>
        <w:jc w:val="both"/>
      </w:pPr>
      <w:r w:rsidRPr="009227C5">
        <w:rPr>
          <w:b/>
        </w:rPr>
        <w:t>Údaje, ktoré sa vzťahujú na celú obec a jej obyvateľov, vrátane obyvateľov miestnych osídlení</w:t>
      </w:r>
      <w:r w:rsidRPr="009227C5">
        <w:t>:</w:t>
      </w:r>
    </w:p>
    <w:p w14:paraId="27F9D39A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t>počet obyvateľov, podiel rómskych obyvateľov (intervaly), počet evidovaných osídlení (E-G),</w:t>
      </w:r>
    </w:p>
    <w:p w14:paraId="363794A3" w14:textId="77777777" w:rsidR="0061572D" w:rsidRPr="009227C5" w:rsidRDefault="0061572D" w:rsidP="0061572D">
      <w:pPr>
        <w:pStyle w:val="Odsekzoznamu"/>
        <w:numPr>
          <w:ilvl w:val="1"/>
          <w:numId w:val="2"/>
        </w:numPr>
      </w:pPr>
      <w:r w:rsidRPr="009227C5">
        <w:t>počet obyvateľov osídlení (intervaly), počet obyvateľov osídlení mimo obce (intervaly), počet obyvateľov osídlení na okraji obce (intervaly), počet obyvateľov osídlení vo vnútri obce (intervaly) (H-K),</w:t>
      </w:r>
    </w:p>
    <w:p w14:paraId="0D4DF4F4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t>sociálne zariadenia a materské škôlky (ďalej „MŠ“) (AO-AZ),</w:t>
      </w:r>
    </w:p>
    <w:p w14:paraId="02BAEFEA" w14:textId="521C66BB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>
        <w:t xml:space="preserve">sociálno-ekonomická </w:t>
      </w:r>
      <w:r w:rsidRPr="009227C5">
        <w:t xml:space="preserve">angažovanosť </w:t>
      </w:r>
      <w:r>
        <w:t>obce</w:t>
      </w:r>
      <w:r w:rsidRPr="009227C5">
        <w:t xml:space="preserve"> (BG-BH)</w:t>
      </w:r>
      <w:r w:rsidR="008E2A0D">
        <w:t>.</w:t>
      </w:r>
    </w:p>
    <w:p w14:paraId="58928B1F" w14:textId="77777777" w:rsidR="0061572D" w:rsidRDefault="0061572D" w:rsidP="0061572D">
      <w:pPr>
        <w:pStyle w:val="Odsekzoznamu"/>
        <w:jc w:val="both"/>
      </w:pPr>
    </w:p>
    <w:p w14:paraId="08EFF710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 w:rsidRPr="00C14268">
        <w:rPr>
          <w:b/>
        </w:rPr>
        <w:t>Údaje, ktoré sa vzťahujú iba na jadro obce</w:t>
      </w:r>
      <w:r>
        <w:t>:</w:t>
      </w:r>
    </w:p>
    <w:p w14:paraId="78E5E046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>
        <w:t xml:space="preserve">nájomné byty </w:t>
      </w:r>
      <w:r w:rsidRPr="009227C5">
        <w:t xml:space="preserve">(L), </w:t>
      </w:r>
    </w:p>
    <w:p w14:paraId="25D9D7DD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t>inžinierske siete - vodovod, kanalizácia, elektrina</w:t>
      </w:r>
      <w:r>
        <w:t>, osvetlenie, plyn</w:t>
      </w:r>
      <w:r w:rsidRPr="009227C5">
        <w:t xml:space="preserve"> (M-AA),</w:t>
      </w:r>
    </w:p>
    <w:p w14:paraId="313B0BA2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t>spôsob vykurovania (AB-AD),</w:t>
      </w:r>
    </w:p>
    <w:p w14:paraId="413A113B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t>odpadové hospodárstvo (AE-AI),</w:t>
      </w:r>
    </w:p>
    <w:p w14:paraId="6BB3D3EE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lastRenderedPageBreak/>
        <w:t>environmentálna záťaž (AJ-AN),</w:t>
      </w:r>
    </w:p>
    <w:p w14:paraId="6CD646F2" w14:textId="77777777" w:rsidR="0061572D" w:rsidRPr="009227C5" w:rsidRDefault="0061572D" w:rsidP="0061572D">
      <w:pPr>
        <w:pStyle w:val="Odsekzoznamu"/>
        <w:numPr>
          <w:ilvl w:val="1"/>
          <w:numId w:val="2"/>
        </w:numPr>
        <w:jc w:val="both"/>
      </w:pPr>
      <w:r w:rsidRPr="009227C5">
        <w:t>vzdialenosť zdravotníckych zariadení a iných služieb (BA-BF).</w:t>
      </w:r>
    </w:p>
    <w:p w14:paraId="736CAAEC" w14:textId="136650AB" w:rsidR="0061572D" w:rsidRDefault="0061572D" w:rsidP="0061572D">
      <w:pPr>
        <w:pStyle w:val="Odsekzoznamu"/>
        <w:jc w:val="both"/>
      </w:pPr>
      <w:r w:rsidRPr="009227C5">
        <w:t xml:space="preserve">Príklad: % </w:t>
      </w:r>
      <w:r>
        <w:t>obydlí</w:t>
      </w:r>
      <w:r w:rsidR="00E25FDE">
        <w:t>, ktoré</w:t>
      </w:r>
      <w:r w:rsidRPr="009227C5">
        <w:t xml:space="preserve"> majú dostupný verejný vodovod (M), vypovedá o d</w:t>
      </w:r>
      <w:r>
        <w:t>ostupnosti vodovodu v jadre obce, pričom dostupnosť vodovodu v miestnych osídleniach tu nie je zarátaná.</w:t>
      </w:r>
    </w:p>
    <w:p w14:paraId="2AE60710" w14:textId="77777777" w:rsidR="0061572D" w:rsidRPr="0061572D" w:rsidRDefault="0061572D" w:rsidP="0061572D">
      <w:pPr>
        <w:pStyle w:val="Nadpis2"/>
        <w:jc w:val="both"/>
        <w:rPr>
          <w:u w:val="single"/>
        </w:rPr>
      </w:pPr>
      <w:r w:rsidRPr="0061572D">
        <w:rPr>
          <w:u w:val="single"/>
        </w:rPr>
        <w:t>Opis vybraných údajov</w:t>
      </w:r>
    </w:p>
    <w:p w14:paraId="55A9B6DF" w14:textId="77777777" w:rsidR="0061572D" w:rsidRDefault="0061572D" w:rsidP="0061572D">
      <w:pPr>
        <w:pStyle w:val="Nadpis3"/>
        <w:jc w:val="both"/>
      </w:pPr>
      <w:r>
        <w:t>Kód obce (D)</w:t>
      </w:r>
      <w:bookmarkStart w:id="0" w:name="_GoBack"/>
      <w:bookmarkEnd w:id="0"/>
    </w:p>
    <w:p w14:paraId="6AD95C7B" w14:textId="77777777" w:rsidR="0061572D" w:rsidRPr="00BC4169" w:rsidRDefault="0061572D" w:rsidP="0061572D">
      <w:pPr>
        <w:pStyle w:val="Odsekzoznamu"/>
        <w:numPr>
          <w:ilvl w:val="0"/>
          <w:numId w:val="2"/>
        </w:numPr>
        <w:jc w:val="both"/>
      </w:pPr>
      <w:r>
        <w:t>Oficiálny unikátny číselný kód obce, ktorý umožňuje jednoduchšiu identifikáciu, najmä pri rovnomennýc</w:t>
      </w:r>
      <w:r w:rsidRPr="00BC4169">
        <w:t>h obciach.</w:t>
      </w:r>
    </w:p>
    <w:p w14:paraId="2FBDC1DC" w14:textId="77777777" w:rsidR="0061572D" w:rsidRPr="00BC4169" w:rsidRDefault="0061572D" w:rsidP="0061572D">
      <w:pPr>
        <w:pStyle w:val="Nadpis3"/>
      </w:pPr>
      <w:r w:rsidRPr="00BC4169">
        <w:t>Počet obyvateľov (E)</w:t>
      </w:r>
    </w:p>
    <w:p w14:paraId="1DC2F369" w14:textId="77777777" w:rsidR="0061572D" w:rsidRPr="009227C5" w:rsidRDefault="0061572D" w:rsidP="0061572D">
      <w:pPr>
        <w:pStyle w:val="Odsekzoznamu"/>
        <w:numPr>
          <w:ilvl w:val="0"/>
          <w:numId w:val="2"/>
        </w:numPr>
        <w:jc w:val="both"/>
      </w:pPr>
      <w:r w:rsidRPr="009227C5">
        <w:t>Koľko obyvateľov býva v danej obci.</w:t>
      </w:r>
    </w:p>
    <w:p w14:paraId="5B00B87E" w14:textId="77777777" w:rsidR="0061572D" w:rsidRDefault="0061572D" w:rsidP="0061572D">
      <w:pPr>
        <w:pStyle w:val="Nadpis3"/>
      </w:pPr>
      <w:r>
        <w:t>Podiel rómskych obyvateľov -</w:t>
      </w:r>
      <w:r w:rsidRPr="009227C5">
        <w:t xml:space="preserve"> intervaly </w:t>
      </w:r>
      <w:r>
        <w:t>(F)</w:t>
      </w:r>
    </w:p>
    <w:p w14:paraId="45B2A033" w14:textId="77777777" w:rsidR="0061572D" w:rsidRPr="00FD3CB8" w:rsidRDefault="0061572D" w:rsidP="0061572D">
      <w:pPr>
        <w:pStyle w:val="Odsekzoznamu"/>
        <w:numPr>
          <w:ilvl w:val="0"/>
          <w:numId w:val="2"/>
        </w:numPr>
        <w:rPr>
          <w:strike/>
        </w:rPr>
      </w:pPr>
      <w:r>
        <w:t>Približne aké % obyvateľstva z danej obce sú Rómovia.</w:t>
      </w:r>
      <w:r w:rsidRPr="00FD3CB8">
        <w:rPr>
          <w:color w:val="FF0000"/>
        </w:rPr>
        <w:t xml:space="preserve"> </w:t>
      </w:r>
    </w:p>
    <w:p w14:paraId="70B8A9FA" w14:textId="77777777" w:rsidR="0061572D" w:rsidRPr="009227C5" w:rsidRDefault="0061572D" w:rsidP="0061572D">
      <w:pPr>
        <w:pStyle w:val="Nadpis3"/>
        <w:jc w:val="both"/>
      </w:pPr>
      <w:r>
        <w:t xml:space="preserve">Počet evidovaných </w:t>
      </w:r>
      <w:r w:rsidRPr="009227C5">
        <w:t>osídlení (G)</w:t>
      </w:r>
    </w:p>
    <w:p w14:paraId="775DD9C6" w14:textId="77777777" w:rsidR="0061572D" w:rsidRPr="009227C5" w:rsidRDefault="0061572D" w:rsidP="0061572D">
      <w:pPr>
        <w:pStyle w:val="Odsekzoznamu"/>
        <w:numPr>
          <w:ilvl w:val="0"/>
          <w:numId w:val="2"/>
        </w:numPr>
        <w:jc w:val="both"/>
      </w:pPr>
      <w:r w:rsidRPr="009227C5">
        <w:t>Koľko osídlení prislúcha k danej obci.</w:t>
      </w:r>
    </w:p>
    <w:p w14:paraId="667867CE" w14:textId="77777777" w:rsidR="0061572D" w:rsidRPr="009227C5" w:rsidRDefault="0061572D" w:rsidP="0061572D">
      <w:pPr>
        <w:pStyle w:val="Nadpis3"/>
        <w:jc w:val="both"/>
      </w:pPr>
      <w:r>
        <w:t xml:space="preserve">Počet </w:t>
      </w:r>
      <w:r w:rsidRPr="009227C5">
        <w:t>obyvateľov osídlení – intervaly (H)</w:t>
      </w:r>
    </w:p>
    <w:p w14:paraId="343332D0" w14:textId="77777777" w:rsidR="0061572D" w:rsidRPr="009227C5" w:rsidRDefault="0061572D" w:rsidP="0061572D">
      <w:pPr>
        <w:pStyle w:val="Odsekzoznamu"/>
        <w:numPr>
          <w:ilvl w:val="0"/>
          <w:numId w:val="2"/>
        </w:numPr>
        <w:jc w:val="both"/>
      </w:pPr>
      <w:r w:rsidRPr="009227C5">
        <w:t xml:space="preserve">Celkový počet obyvateľov k obci prislúchajúcich osídlení. </w:t>
      </w:r>
    </w:p>
    <w:p w14:paraId="2B311B66" w14:textId="269DE5AF" w:rsidR="0061572D" w:rsidRPr="009227C5" w:rsidRDefault="0061572D" w:rsidP="0061572D">
      <w:pPr>
        <w:pStyle w:val="Nadpis3"/>
        <w:jc w:val="both"/>
      </w:pPr>
      <w:r w:rsidRPr="009227C5">
        <w:t>Počet obyvateľov osídlení mimo, na okraji a vo vnútri obce (I, J, K)</w:t>
      </w:r>
    </w:p>
    <w:p w14:paraId="15F4D69F" w14:textId="77777777" w:rsidR="0061572D" w:rsidRPr="009227C5" w:rsidRDefault="0061572D" w:rsidP="0061572D">
      <w:pPr>
        <w:pStyle w:val="Odsekzoznamu"/>
        <w:numPr>
          <w:ilvl w:val="0"/>
          <w:numId w:val="2"/>
        </w:numPr>
        <w:spacing w:after="0"/>
        <w:jc w:val="both"/>
      </w:pPr>
      <w:r w:rsidRPr="009227C5">
        <w:t xml:space="preserve">Celkový počet obyvateľov jednotlivých typov osídlení. </w:t>
      </w:r>
    </w:p>
    <w:p w14:paraId="6CDA5EEF" w14:textId="77777777" w:rsidR="0061572D" w:rsidRDefault="0061572D" w:rsidP="0061572D">
      <w:pPr>
        <w:pStyle w:val="Nadpis3"/>
        <w:jc w:val="both"/>
      </w:pPr>
      <w:r>
        <w:t>Dostupnosť verejného</w:t>
      </w:r>
      <w:r w:rsidRPr="00985EF1">
        <w:t xml:space="preserve"> vodovod</w:t>
      </w:r>
      <w:r>
        <w:t>u (</w:t>
      </w:r>
      <w:r w:rsidRPr="009227C5">
        <w:t>M</w:t>
      </w:r>
      <w:r>
        <w:t>)/kanalizácie (</w:t>
      </w:r>
      <w:r w:rsidRPr="009227C5">
        <w:t>R</w:t>
      </w:r>
      <w:r>
        <w:t>)/elektrickej siete (</w:t>
      </w:r>
      <w:r w:rsidRPr="009227C5">
        <w:t>W</w:t>
      </w:r>
      <w:r>
        <w:t>)/rozvodu plynu (</w:t>
      </w:r>
      <w:r w:rsidRPr="009227C5">
        <w:t>Z</w:t>
      </w:r>
      <w:r>
        <w:t>)</w:t>
      </w:r>
    </w:p>
    <w:p w14:paraId="1078FA7A" w14:textId="4DEF3483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>Udáva % obydlí jadra obce, ktor</w:t>
      </w:r>
      <w:r w:rsidR="00634595">
        <w:t>é</w:t>
      </w:r>
      <w:r>
        <w:t xml:space="preserve"> majú dostupný daný typ inžinierskej siete. To ale neznamená, že ho aj využívajú.</w:t>
      </w:r>
    </w:p>
    <w:p w14:paraId="0C2DD358" w14:textId="77777777" w:rsidR="0061572D" w:rsidRDefault="0061572D" w:rsidP="0061572D">
      <w:pPr>
        <w:pStyle w:val="Nadpis3"/>
        <w:jc w:val="both"/>
      </w:pPr>
      <w:r>
        <w:t>Reálne využívanie verejného vodovodu (</w:t>
      </w:r>
      <w:r w:rsidRPr="009227C5">
        <w:t>N</w:t>
      </w:r>
      <w:r>
        <w:t>)/kanalizácie (</w:t>
      </w:r>
      <w:r w:rsidRPr="009227C5">
        <w:t>S</w:t>
      </w:r>
      <w:r>
        <w:t>)/elektrickej siete (</w:t>
      </w:r>
      <w:r w:rsidRPr="009227C5">
        <w:t>X</w:t>
      </w:r>
      <w:r>
        <w:t>)/rozvodu plynu (</w:t>
      </w:r>
      <w:r w:rsidRPr="009227C5">
        <w:t>AA</w:t>
      </w:r>
      <w:r>
        <w:t>)</w:t>
      </w:r>
    </w:p>
    <w:p w14:paraId="55119336" w14:textId="02D73772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Udáva % obydlí jadra obce, </w:t>
      </w:r>
      <w:r w:rsidR="008E2A0D">
        <w:t>ktoré</w:t>
      </w:r>
      <w:r w:rsidR="00634595">
        <w:t xml:space="preserve"> </w:t>
      </w:r>
      <w:r>
        <w:t>využívajú dostupný daný typ inžinierskej siete.</w:t>
      </w:r>
    </w:p>
    <w:p w14:paraId="1E4959F5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>Údaj o reálnom využívaní verejného vodovodu v obci dáva spolu s údajmi o využívaní iných zdrojov vody (vlastná studňa, verejná studňa/kohútik, neštandardný zdroj vody) 100%.</w:t>
      </w:r>
    </w:p>
    <w:p w14:paraId="7F0CCF96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>To isté platí aj pre údaje o typoch systémov odvádzania odpadových vôd (využívanie verejnej kanalizácie + využívanie žumpy + využívanie domácej čistiarne + nevyužívanie žiadnej čistiarne = 100%).</w:t>
      </w:r>
    </w:p>
    <w:p w14:paraId="2984A78D" w14:textId="77777777" w:rsidR="0061572D" w:rsidRDefault="0061572D" w:rsidP="0061572D">
      <w:pPr>
        <w:pStyle w:val="Nadpis3"/>
      </w:pPr>
      <w:r>
        <w:t>Spôsob vykurovania (</w:t>
      </w:r>
      <w:r w:rsidRPr="009227C5">
        <w:t>AB-AD</w:t>
      </w:r>
      <w:r>
        <w:t>)</w:t>
      </w:r>
    </w:p>
    <w:p w14:paraId="611CA204" w14:textId="77777777" w:rsidR="0061572D" w:rsidRPr="00D8221C" w:rsidRDefault="0061572D" w:rsidP="0061572D">
      <w:pPr>
        <w:pStyle w:val="Odsekzoznamu"/>
        <w:numPr>
          <w:ilvl w:val="0"/>
          <w:numId w:val="8"/>
        </w:numPr>
      </w:pPr>
      <w:r>
        <w:t>Koľko</w:t>
      </w:r>
      <w:r w:rsidRPr="00D8221C">
        <w:t xml:space="preserve"> % </w:t>
      </w:r>
      <w:r>
        <w:t>obydlí</w:t>
      </w:r>
      <w:r w:rsidRPr="00D8221C">
        <w:t xml:space="preserve"> jadra obce</w:t>
      </w:r>
      <w:r>
        <w:t xml:space="preserve"> využíva daný spôsob vykurovania. Súčet 3 uvedených typov sa rovná 100%.</w:t>
      </w:r>
    </w:p>
    <w:p w14:paraId="22804C78" w14:textId="77777777" w:rsidR="0061572D" w:rsidRDefault="0061572D" w:rsidP="0061572D">
      <w:pPr>
        <w:pStyle w:val="Nadpis3"/>
        <w:jc w:val="both"/>
      </w:pPr>
      <w:r>
        <w:t>Odpadové hospodárstvo (</w:t>
      </w:r>
      <w:r w:rsidRPr="009227C5">
        <w:t>AE-AI</w:t>
      </w:r>
      <w:r>
        <w:t>)</w:t>
      </w:r>
    </w:p>
    <w:p w14:paraId="2F026958" w14:textId="77777777" w:rsidR="0061572D" w:rsidRDefault="0061572D" w:rsidP="0061572D">
      <w:pPr>
        <w:pStyle w:val="Odsekzoznamu"/>
        <w:numPr>
          <w:ilvl w:val="0"/>
          <w:numId w:val="8"/>
        </w:numPr>
      </w:pPr>
      <w:r>
        <w:t>Údaje o odpadovom hospodárstve, vzťahujúce sa na jadro obce a jeho obyvateľov.</w:t>
      </w:r>
    </w:p>
    <w:p w14:paraId="0A900EF8" w14:textId="77777777" w:rsidR="0061572D" w:rsidRDefault="0061572D" w:rsidP="0061572D">
      <w:pPr>
        <w:pStyle w:val="Nadpis3"/>
      </w:pPr>
      <w:r>
        <w:t>Environmentálne zaťaženie (</w:t>
      </w:r>
      <w:r w:rsidRPr="009227C5">
        <w:t>AJ-AN</w:t>
      </w:r>
      <w:r>
        <w:t>)</w:t>
      </w:r>
    </w:p>
    <w:p w14:paraId="539AE3D5" w14:textId="77777777" w:rsidR="0061572D" w:rsidRDefault="0061572D" w:rsidP="0061572D">
      <w:pPr>
        <w:pStyle w:val="Odsekzoznamu"/>
        <w:numPr>
          <w:ilvl w:val="0"/>
          <w:numId w:val="8"/>
        </w:numPr>
      </w:pPr>
      <w:r>
        <w:t>Údaje o prítomnosti niektorého z 5 typov environmentálnej záťaže, ktoré môžu predstavovať riziko pre bezpečnosť a zdravie ľudí, vzťahujúce sa na jadro obce a jeho obyvateľov.</w:t>
      </w:r>
    </w:p>
    <w:p w14:paraId="782354DE" w14:textId="77777777" w:rsidR="0061572D" w:rsidRDefault="0061572D" w:rsidP="0061572D">
      <w:pPr>
        <w:pStyle w:val="Nadpis3"/>
      </w:pPr>
      <w:r w:rsidRPr="00F73CC1">
        <w:lastRenderedPageBreak/>
        <w:t>Sociálne zariadenia</w:t>
      </w:r>
      <w:r>
        <w:t xml:space="preserve"> a materské škôlky (</w:t>
      </w:r>
      <w:r w:rsidRPr="009227C5">
        <w:t>AO-AZ</w:t>
      </w:r>
      <w:r>
        <w:t>)</w:t>
      </w:r>
    </w:p>
    <w:p w14:paraId="7E7BB777" w14:textId="77777777" w:rsidR="0061572D" w:rsidRPr="00F73CC1" w:rsidRDefault="0061572D" w:rsidP="0061572D">
      <w:pPr>
        <w:pStyle w:val="Odsekzoznamu"/>
        <w:numPr>
          <w:ilvl w:val="0"/>
          <w:numId w:val="9"/>
        </w:numPr>
      </w:pPr>
      <w:r>
        <w:t xml:space="preserve">Údaje o prítomnosti niektorého </w:t>
      </w:r>
      <w:r w:rsidRPr="005C7378">
        <w:t>z 11 ty</w:t>
      </w:r>
      <w:r>
        <w:t>pov sociálnych zariadení a kapacity v miestnych MŠ, vzťahujúce sa na celú obec.</w:t>
      </w:r>
    </w:p>
    <w:p w14:paraId="6B3A42F2" w14:textId="77777777" w:rsidR="0061572D" w:rsidRDefault="0061572D" w:rsidP="0061572D">
      <w:pPr>
        <w:pStyle w:val="Nadpis3"/>
        <w:jc w:val="both"/>
      </w:pPr>
      <w:r>
        <w:t>Vzdialenosť zdravotníckych zariadení a iných služieb (</w:t>
      </w:r>
      <w:r w:rsidRPr="009227C5">
        <w:t>BA-BF</w:t>
      </w:r>
      <w:r>
        <w:t>)</w:t>
      </w:r>
    </w:p>
    <w:p w14:paraId="35271B5A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>Čísla udávajú vzdialenosť jednotlivých objektov od jadra obce v kilometroch.</w:t>
      </w:r>
    </w:p>
    <w:p w14:paraId="385112A7" w14:textId="77777777" w:rsidR="0061572D" w:rsidRDefault="0061572D" w:rsidP="0061572D">
      <w:pPr>
        <w:pStyle w:val="Nadpis3"/>
      </w:pPr>
      <w:r>
        <w:t>S</w:t>
      </w:r>
      <w:r w:rsidRPr="005C7378">
        <w:t>ociálno-ekonomická angažovanosť obce</w:t>
      </w:r>
      <w:r w:rsidRPr="005C7378">
        <w:rPr>
          <w:strike/>
        </w:rPr>
        <w:t xml:space="preserve"> </w:t>
      </w:r>
      <w:r>
        <w:t>(</w:t>
      </w:r>
      <w:r w:rsidRPr="005C7378">
        <w:t>BG-BH</w:t>
      </w:r>
      <w:r w:rsidRPr="009518D9">
        <w:t>)</w:t>
      </w:r>
    </w:p>
    <w:p w14:paraId="19456B09" w14:textId="77777777" w:rsidR="0061572D" w:rsidRPr="009518D9" w:rsidRDefault="0061572D" w:rsidP="0061572D">
      <w:pPr>
        <w:pStyle w:val="Odsekzoznamu"/>
        <w:numPr>
          <w:ilvl w:val="0"/>
          <w:numId w:val="2"/>
        </w:numPr>
      </w:pPr>
      <w:r>
        <w:t>Údaje o sociálnych podnikoch a aktivačných prácach v obci.</w:t>
      </w:r>
    </w:p>
    <w:p w14:paraId="1727EDFF" w14:textId="77777777" w:rsidR="0061572D" w:rsidRPr="0051099C" w:rsidRDefault="0061572D" w:rsidP="0061572D">
      <w:pPr>
        <w:pStyle w:val="Nadpis1"/>
        <w:numPr>
          <w:ilvl w:val="0"/>
          <w:numId w:val="6"/>
        </w:numPr>
        <w:ind w:left="284"/>
        <w:jc w:val="both"/>
      </w:pPr>
      <w:r w:rsidRPr="0051099C">
        <w:t>Osídlenia</w:t>
      </w:r>
    </w:p>
    <w:p w14:paraId="71E20C2D" w14:textId="77777777" w:rsidR="0061572D" w:rsidRDefault="0061572D" w:rsidP="0061572D">
      <w:pPr>
        <w:pStyle w:val="Odsekzoznamu"/>
        <w:numPr>
          <w:ilvl w:val="0"/>
          <w:numId w:val="3"/>
        </w:numPr>
        <w:jc w:val="both"/>
      </w:pPr>
      <w:r>
        <w:t xml:space="preserve">Hárok obsahuje </w:t>
      </w:r>
      <w:r w:rsidRPr="00324DD3">
        <w:rPr>
          <w:b/>
        </w:rPr>
        <w:t xml:space="preserve">vybrané </w:t>
      </w:r>
      <w:r w:rsidRPr="009227C5">
        <w:rPr>
          <w:b/>
        </w:rPr>
        <w:t>údaje o 1 052 osídleniach</w:t>
      </w:r>
      <w:r w:rsidRPr="009227C5">
        <w:t xml:space="preserve">, </w:t>
      </w:r>
      <w:r>
        <w:t xml:space="preserve">rozdelených podľa ich priestorovej lokalizácie vo vzťahu k jadru obce na 3 typy – vo vnútri, na okraji a mimo obce. </w:t>
      </w:r>
    </w:p>
    <w:p w14:paraId="07FA1190" w14:textId="77777777" w:rsidR="0061572D" w:rsidRDefault="0061572D" w:rsidP="0061572D">
      <w:pPr>
        <w:pStyle w:val="Odsekzoznamu"/>
        <w:numPr>
          <w:ilvl w:val="0"/>
          <w:numId w:val="3"/>
        </w:numPr>
        <w:jc w:val="both"/>
      </w:pPr>
      <w:r w:rsidRPr="008D483C">
        <w:rPr>
          <w:b/>
        </w:rPr>
        <w:t>Údaje na tomto hárku sa týkajú iba</w:t>
      </w:r>
      <w:r w:rsidRPr="009227C5">
        <w:rPr>
          <w:b/>
        </w:rPr>
        <w:t xml:space="preserve"> osídlení. </w:t>
      </w:r>
    </w:p>
    <w:p w14:paraId="1F80747E" w14:textId="77777777" w:rsidR="0061572D" w:rsidRPr="0061572D" w:rsidRDefault="0061572D" w:rsidP="0061572D">
      <w:pPr>
        <w:pStyle w:val="Nadpis2"/>
        <w:jc w:val="both"/>
        <w:rPr>
          <w:u w:val="single"/>
        </w:rPr>
      </w:pPr>
      <w:r w:rsidRPr="0061572D">
        <w:rPr>
          <w:u w:val="single"/>
        </w:rPr>
        <w:t>Opis vybraných údajov</w:t>
      </w:r>
    </w:p>
    <w:p w14:paraId="1E01BB93" w14:textId="77777777" w:rsidR="0061572D" w:rsidRDefault="0061572D" w:rsidP="0061572D">
      <w:pPr>
        <w:pStyle w:val="Nadpis3"/>
        <w:jc w:val="both"/>
      </w:pPr>
      <w:r w:rsidRPr="009227C5">
        <w:t xml:space="preserve">Kód </w:t>
      </w:r>
      <w:r>
        <w:t>lokality (D)</w:t>
      </w:r>
    </w:p>
    <w:p w14:paraId="4385B9EA" w14:textId="77777777" w:rsidR="0061572D" w:rsidRPr="00016033" w:rsidRDefault="0061572D" w:rsidP="0061572D">
      <w:pPr>
        <w:pStyle w:val="Odsekzoznamu"/>
        <w:numPr>
          <w:ilvl w:val="0"/>
          <w:numId w:val="5"/>
        </w:numPr>
        <w:jc w:val="both"/>
      </w:pPr>
      <w:r>
        <w:t xml:space="preserve">Kód lokality vychádzajúci zo skratky okresu a poradového čísla lokality, ktoré bolo pridelené na základe abecedného poradia obcí daného okresu. </w:t>
      </w:r>
    </w:p>
    <w:p w14:paraId="7C3A12BB" w14:textId="77777777" w:rsidR="0061572D" w:rsidRDefault="0061572D" w:rsidP="0061572D">
      <w:pPr>
        <w:pStyle w:val="Nadpis3"/>
        <w:jc w:val="both"/>
      </w:pPr>
      <w:r>
        <w:t xml:space="preserve">Typ osídlenia (E) </w:t>
      </w:r>
    </w:p>
    <w:p w14:paraId="5AED9022" w14:textId="77777777" w:rsidR="0061572D" w:rsidRPr="00086AE9" w:rsidRDefault="0061572D" w:rsidP="0061572D">
      <w:pPr>
        <w:pStyle w:val="Odsekzoznamu"/>
        <w:numPr>
          <w:ilvl w:val="0"/>
          <w:numId w:val="11"/>
        </w:numPr>
        <w:jc w:val="both"/>
      </w:pPr>
      <w:r>
        <w:t xml:space="preserve">Priestorová lokalizácia osídlenia vo vzťahu k jadru obce – vo vnútri, na okraji a mimo obce. </w:t>
      </w:r>
    </w:p>
    <w:p w14:paraId="66BF6076" w14:textId="77777777" w:rsidR="0061572D" w:rsidRDefault="0061572D" w:rsidP="0061572D">
      <w:pPr>
        <w:pStyle w:val="Nadpis3"/>
        <w:jc w:val="both"/>
      </w:pPr>
      <w:r>
        <w:t xml:space="preserve">Počet obyvateľov </w:t>
      </w:r>
      <w:r w:rsidRPr="009227C5">
        <w:t xml:space="preserve">osídlenia - intervaly </w:t>
      </w:r>
      <w:r>
        <w:t>(F)</w:t>
      </w:r>
    </w:p>
    <w:p w14:paraId="56E46F39" w14:textId="77777777" w:rsidR="0061572D" w:rsidRPr="009227C5" w:rsidRDefault="0061572D" w:rsidP="0061572D">
      <w:pPr>
        <w:pStyle w:val="Odsekzoznamu"/>
        <w:numPr>
          <w:ilvl w:val="0"/>
          <w:numId w:val="4"/>
        </w:numPr>
        <w:jc w:val="both"/>
      </w:pPr>
      <w:r>
        <w:t>Koľko ľudí býva v </w:t>
      </w:r>
      <w:r w:rsidRPr="009227C5">
        <w:t>danom osídlení.</w:t>
      </w:r>
    </w:p>
    <w:p w14:paraId="148BCE2D" w14:textId="77777777" w:rsidR="0061572D" w:rsidRPr="009227C5" w:rsidRDefault="0061572D" w:rsidP="0061572D">
      <w:pPr>
        <w:pStyle w:val="Odsekzoznamu"/>
        <w:numPr>
          <w:ilvl w:val="0"/>
          <w:numId w:val="4"/>
        </w:numPr>
        <w:jc w:val="both"/>
      </w:pPr>
      <w:r w:rsidRPr="009227C5">
        <w:t>Pre potreby verejnej verzie Atlasu sa používajú pri sledovaní počtu obyvateľov osídlenia intervaly.</w:t>
      </w:r>
    </w:p>
    <w:p w14:paraId="52716079" w14:textId="77777777" w:rsidR="0061572D" w:rsidRDefault="0061572D" w:rsidP="0061572D">
      <w:pPr>
        <w:pStyle w:val="Nadpis3"/>
      </w:pPr>
      <w:r>
        <w:t>Bývanie (G-</w:t>
      </w:r>
      <w:r w:rsidRPr="009227C5">
        <w:t>P</w:t>
      </w:r>
      <w:r>
        <w:t>)</w:t>
      </w:r>
    </w:p>
    <w:p w14:paraId="628EF0C6" w14:textId="77777777" w:rsidR="0061572D" w:rsidRPr="00373744" w:rsidRDefault="0061572D" w:rsidP="0061572D">
      <w:pPr>
        <w:pStyle w:val="Odsekzoznamu"/>
        <w:numPr>
          <w:ilvl w:val="0"/>
          <w:numId w:val="10"/>
        </w:numPr>
        <w:rPr>
          <w:strike/>
        </w:rPr>
      </w:pPr>
      <w:r>
        <w:t xml:space="preserve">Údaje o celkovom počte obydlí </w:t>
      </w:r>
      <w:r w:rsidRPr="009227C5">
        <w:t>v</w:t>
      </w:r>
      <w:r>
        <w:t> </w:t>
      </w:r>
      <w:r w:rsidRPr="009227C5">
        <w:t>osídlení</w:t>
      </w:r>
      <w:r>
        <w:t xml:space="preserve"> a </w:t>
      </w:r>
      <w:r w:rsidRPr="009227C5">
        <w:t xml:space="preserve">počte </w:t>
      </w:r>
      <w:r>
        <w:t>jednotlivých typov obydlí.</w:t>
      </w:r>
    </w:p>
    <w:p w14:paraId="20B7CE92" w14:textId="77777777" w:rsidR="0061572D" w:rsidRDefault="0061572D" w:rsidP="0061572D">
      <w:pPr>
        <w:pStyle w:val="Nadpis3"/>
      </w:pPr>
      <w:r>
        <w:t xml:space="preserve">Prístup do </w:t>
      </w:r>
      <w:r w:rsidRPr="009227C5">
        <w:t xml:space="preserve">osídlenia </w:t>
      </w:r>
      <w:r>
        <w:t>(</w:t>
      </w:r>
      <w:r w:rsidRPr="009227C5">
        <w:t>Q-Z</w:t>
      </w:r>
      <w:r>
        <w:t>)</w:t>
      </w:r>
    </w:p>
    <w:p w14:paraId="467C8D6E" w14:textId="77777777" w:rsidR="0061572D" w:rsidRPr="009227C5" w:rsidRDefault="0061572D" w:rsidP="0061572D">
      <w:pPr>
        <w:pStyle w:val="Odsekzoznamu"/>
        <w:numPr>
          <w:ilvl w:val="0"/>
          <w:numId w:val="10"/>
        </w:numPr>
      </w:pPr>
      <w:r>
        <w:t xml:space="preserve">Údaje o existencii prístupovej cesty/chodníka vedúcej </w:t>
      </w:r>
      <w:r w:rsidRPr="009227C5">
        <w:t>do osídlenia, bariér a vzdialenosti osídlenia od obce</w:t>
      </w:r>
      <w:r>
        <w:t xml:space="preserve"> v metroch</w:t>
      </w:r>
      <w:r w:rsidRPr="009227C5">
        <w:t>.</w:t>
      </w:r>
    </w:p>
    <w:p w14:paraId="334A9F5C" w14:textId="77777777" w:rsidR="0061572D" w:rsidRDefault="0061572D" w:rsidP="0061572D">
      <w:pPr>
        <w:pStyle w:val="Nadpis3"/>
      </w:pPr>
      <w:r>
        <w:t>Vlastníctvo pozemkov (</w:t>
      </w:r>
      <w:r w:rsidRPr="009227C5">
        <w:t>AA-AJ</w:t>
      </w:r>
      <w:r>
        <w:t>)</w:t>
      </w:r>
    </w:p>
    <w:p w14:paraId="50D06390" w14:textId="77777777" w:rsidR="0061572D" w:rsidRDefault="0061572D" w:rsidP="0061572D">
      <w:pPr>
        <w:pStyle w:val="Odsekzoznamu"/>
        <w:numPr>
          <w:ilvl w:val="0"/>
          <w:numId w:val="7"/>
        </w:numPr>
      </w:pPr>
      <w:r>
        <w:t xml:space="preserve">Podiely pozemkov </w:t>
      </w:r>
      <w:r w:rsidRPr="009227C5">
        <w:t xml:space="preserve">v danom osídlení, ktoré </w:t>
      </w:r>
      <w:r>
        <w:t>patria jednotlivým vlastníkom</w:t>
      </w:r>
      <w:r>
        <w:rPr>
          <w:lang w:val="en-US"/>
        </w:rPr>
        <w:t>;</w:t>
      </w:r>
      <w:r>
        <w:t xml:space="preserve"> ich súčet sa rovná hodnote 1.</w:t>
      </w:r>
    </w:p>
    <w:p w14:paraId="65886EAA" w14:textId="77777777" w:rsidR="0061572D" w:rsidRPr="001C6F51" w:rsidRDefault="0061572D" w:rsidP="0061572D">
      <w:pPr>
        <w:pStyle w:val="Odsekzoznamu"/>
      </w:pPr>
      <w:r>
        <w:t xml:space="preserve">Príklad: Ak sa „Vlastníctvo pozemkov: obec“ rovná 0,5, polovica pozemkov </w:t>
      </w:r>
      <w:r w:rsidRPr="009227C5">
        <w:t xml:space="preserve">v osídlení patrí </w:t>
      </w:r>
      <w:r>
        <w:t>obci.</w:t>
      </w:r>
    </w:p>
    <w:p w14:paraId="3E0A6A6A" w14:textId="77777777" w:rsidR="0061572D" w:rsidRDefault="0061572D" w:rsidP="0061572D">
      <w:pPr>
        <w:pStyle w:val="Nadpis3"/>
        <w:jc w:val="both"/>
      </w:pPr>
      <w:r>
        <w:t>Dostupnosť verejného</w:t>
      </w:r>
      <w:r w:rsidRPr="00985EF1">
        <w:t xml:space="preserve"> vodovod</w:t>
      </w:r>
      <w:r>
        <w:t>u (A</w:t>
      </w:r>
      <w:r w:rsidRPr="009227C5">
        <w:t>K</w:t>
      </w:r>
      <w:r>
        <w:t>)/kanalizácie(A</w:t>
      </w:r>
      <w:r w:rsidRPr="009227C5">
        <w:t>P</w:t>
      </w:r>
      <w:r>
        <w:t>)/elektrickej siete(</w:t>
      </w:r>
      <w:r w:rsidRPr="009227C5">
        <w:t>AU</w:t>
      </w:r>
      <w:r>
        <w:t>)/rozvodu plynu(</w:t>
      </w:r>
      <w:r w:rsidRPr="009227C5">
        <w:t>AX</w:t>
      </w:r>
      <w:r>
        <w:t>)</w:t>
      </w:r>
    </w:p>
    <w:p w14:paraId="30A14B9C" w14:textId="1576B701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Udáva % obydlí </w:t>
      </w:r>
      <w:r w:rsidRPr="009227C5">
        <w:t>osídlenia</w:t>
      </w:r>
      <w:r>
        <w:t xml:space="preserve">, </w:t>
      </w:r>
      <w:r w:rsidR="000158CF">
        <w:t xml:space="preserve">ktoré </w:t>
      </w:r>
      <w:r>
        <w:t>majú dostupný daný typ inžinierskej siete. To ale neznamená, že ho aj využívajú.</w:t>
      </w:r>
    </w:p>
    <w:p w14:paraId="36DE771D" w14:textId="77777777" w:rsidR="0061572D" w:rsidRDefault="0061572D" w:rsidP="0061572D">
      <w:pPr>
        <w:pStyle w:val="Nadpis3"/>
        <w:jc w:val="both"/>
      </w:pPr>
      <w:r>
        <w:lastRenderedPageBreak/>
        <w:t>Reálne využívanie verejného vodovodu (A</w:t>
      </w:r>
      <w:r w:rsidRPr="009227C5">
        <w:t>L</w:t>
      </w:r>
      <w:r>
        <w:t>)/kanalizácie(</w:t>
      </w:r>
      <w:r w:rsidRPr="009227C5">
        <w:t>AQ</w:t>
      </w:r>
      <w:r>
        <w:t>)/elektrickej siete(</w:t>
      </w:r>
      <w:r w:rsidRPr="009227C5">
        <w:t>AV</w:t>
      </w:r>
      <w:r>
        <w:t>)/rozvodu plynu(</w:t>
      </w:r>
      <w:r w:rsidRPr="009227C5">
        <w:t>AY</w:t>
      </w:r>
      <w:r>
        <w:t>)</w:t>
      </w:r>
    </w:p>
    <w:p w14:paraId="0F8C6C67" w14:textId="065769C0" w:rsidR="0061572D" w:rsidRPr="009227C5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Udáva </w:t>
      </w:r>
      <w:r w:rsidRPr="009227C5">
        <w:t xml:space="preserve">% obydlí osídlenia, </w:t>
      </w:r>
      <w:r w:rsidR="000158CF">
        <w:t xml:space="preserve">ktoré </w:t>
      </w:r>
      <w:r w:rsidR="000158CF" w:rsidRPr="009227C5">
        <w:t xml:space="preserve"> </w:t>
      </w:r>
      <w:r w:rsidRPr="009227C5">
        <w:t>využívajú dostupný daný typ inžinierskej siete.</w:t>
      </w:r>
    </w:p>
    <w:p w14:paraId="19276F3B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 w:rsidRPr="009227C5">
        <w:t xml:space="preserve">Údaj o reálnom využívaní verejného vodovodu v osídlení dáva </w:t>
      </w:r>
      <w:r>
        <w:t>spolu s údajmi o využívaní iných zdrojov vody (vlastná studňa, verejná studňa/kohútik, neštandardný zdroj vody) 100%.</w:t>
      </w:r>
    </w:p>
    <w:p w14:paraId="18E2ECAC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To isté platí aj pre údaje o typoch systémov odvádzania odpadových vôd (využívanie verejnej kanalizácie + využívanie žumpy + </w:t>
      </w:r>
      <w:r w:rsidRPr="00136C49">
        <w:t xml:space="preserve">využívanie domovej čistiarne </w:t>
      </w:r>
      <w:r>
        <w:t>+ nevyužívanie žiadnej čistiarne = 100%).</w:t>
      </w:r>
    </w:p>
    <w:p w14:paraId="549E4BD7" w14:textId="77777777" w:rsidR="0061572D" w:rsidRDefault="0061572D" w:rsidP="0061572D">
      <w:pPr>
        <w:pStyle w:val="Nadpis3"/>
      </w:pPr>
      <w:r>
        <w:t>Spôsob vykurovania (</w:t>
      </w:r>
      <w:r w:rsidRPr="009227C5">
        <w:t>AZ-BB</w:t>
      </w:r>
      <w:r>
        <w:t>)</w:t>
      </w:r>
    </w:p>
    <w:p w14:paraId="57D04A46" w14:textId="77777777" w:rsidR="0061572D" w:rsidRPr="00D8221C" w:rsidRDefault="0061572D" w:rsidP="0061572D">
      <w:pPr>
        <w:pStyle w:val="Odsekzoznamu"/>
        <w:numPr>
          <w:ilvl w:val="0"/>
          <w:numId w:val="8"/>
        </w:numPr>
      </w:pPr>
      <w:r>
        <w:t>Koľko</w:t>
      </w:r>
      <w:r w:rsidRPr="00D8221C">
        <w:t xml:space="preserve"> % </w:t>
      </w:r>
      <w:r>
        <w:t>obydlí</w:t>
      </w:r>
      <w:r w:rsidRPr="00D8221C">
        <w:t xml:space="preserve"> </w:t>
      </w:r>
      <w:r w:rsidRPr="00136C49">
        <w:t xml:space="preserve">osídlenia využíva </w:t>
      </w:r>
      <w:r>
        <w:t>daný spôsob vykurovania. Súčet 3 uvedených typov sa rovná 100%.</w:t>
      </w:r>
    </w:p>
    <w:p w14:paraId="6CBE5118" w14:textId="77777777" w:rsidR="0061572D" w:rsidRDefault="0061572D" w:rsidP="0061572D">
      <w:pPr>
        <w:pStyle w:val="Nadpis3"/>
        <w:jc w:val="both"/>
      </w:pPr>
      <w:r>
        <w:t>Odpadové hospodárstvo (</w:t>
      </w:r>
      <w:r w:rsidRPr="009227C5">
        <w:t>BC-BG</w:t>
      </w:r>
      <w:r>
        <w:t>)</w:t>
      </w:r>
    </w:p>
    <w:p w14:paraId="5C39F49C" w14:textId="77777777" w:rsidR="0061572D" w:rsidRDefault="0061572D" w:rsidP="0061572D">
      <w:pPr>
        <w:pStyle w:val="Odsekzoznamu"/>
        <w:numPr>
          <w:ilvl w:val="0"/>
          <w:numId w:val="8"/>
        </w:numPr>
      </w:pPr>
      <w:r>
        <w:t xml:space="preserve">Údaje o odpadovom hospodárstve, vzťahujúce sa </w:t>
      </w:r>
      <w:r w:rsidRPr="00136C49">
        <w:t>na osídlenie a jej oby</w:t>
      </w:r>
      <w:r>
        <w:t>vateľov.</w:t>
      </w:r>
    </w:p>
    <w:p w14:paraId="3669FE48" w14:textId="77777777" w:rsidR="0061572D" w:rsidRDefault="0061572D" w:rsidP="0061572D">
      <w:pPr>
        <w:pStyle w:val="Nadpis3"/>
      </w:pPr>
      <w:r>
        <w:t>Environmentálne zaťaženie (</w:t>
      </w:r>
      <w:r w:rsidRPr="009227C5">
        <w:t>BH-BL</w:t>
      </w:r>
      <w:r>
        <w:t>)</w:t>
      </w:r>
    </w:p>
    <w:p w14:paraId="1B4CE26E" w14:textId="77777777" w:rsidR="0061572D" w:rsidRDefault="0061572D" w:rsidP="0061572D">
      <w:pPr>
        <w:pStyle w:val="Odsekzoznamu"/>
        <w:numPr>
          <w:ilvl w:val="0"/>
          <w:numId w:val="8"/>
        </w:numPr>
      </w:pPr>
      <w:r>
        <w:t>Údaje o prítomnosti niektorého z 5 typov environmentálnej záťaže, ktoré môžu predstavovať riziko pre bezpečnosť a zdravie ľudí, vzťahujúce sa na</w:t>
      </w:r>
      <w:r w:rsidRPr="00136C49">
        <w:t xml:space="preserve"> osídlenie a jej obyvateľov</w:t>
      </w:r>
      <w:r>
        <w:t>.</w:t>
      </w:r>
    </w:p>
    <w:p w14:paraId="6F975A5E" w14:textId="77777777" w:rsidR="0061572D" w:rsidRDefault="0061572D" w:rsidP="0061572D">
      <w:pPr>
        <w:pStyle w:val="Nadpis3"/>
        <w:jc w:val="both"/>
      </w:pPr>
      <w:r>
        <w:t>Vzdialenosť školských (</w:t>
      </w:r>
      <w:r w:rsidRPr="009227C5">
        <w:t>BM-BQ</w:t>
      </w:r>
      <w:r>
        <w:t>), zdravotníckych zariadení a iných služieb (</w:t>
      </w:r>
      <w:r w:rsidRPr="009227C5">
        <w:t>BZ-CE</w:t>
      </w:r>
      <w:r>
        <w:t>)</w:t>
      </w:r>
    </w:p>
    <w:p w14:paraId="1C72C222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Čísla udávajú vzdialenosť jednotlivých objektov </w:t>
      </w:r>
      <w:r w:rsidRPr="00136C49">
        <w:t>od osídlenia v k</w:t>
      </w:r>
      <w:r>
        <w:t>ilometroch.</w:t>
      </w:r>
    </w:p>
    <w:p w14:paraId="798E6119" w14:textId="77777777" w:rsidR="0061572D" w:rsidRDefault="0061572D" w:rsidP="0061572D">
      <w:pPr>
        <w:pStyle w:val="Nadpis3"/>
      </w:pPr>
      <w:r>
        <w:t>Z</w:t>
      </w:r>
      <w:r w:rsidRPr="00DD6424">
        <w:t>abezpečenie dopravného spojenia</w:t>
      </w:r>
      <w:r>
        <w:t xml:space="preserve"> do škôlky či daného typu školy (</w:t>
      </w:r>
      <w:r w:rsidRPr="009227C5">
        <w:t>BR-BV</w:t>
      </w:r>
      <w:r>
        <w:t xml:space="preserve">) </w:t>
      </w:r>
      <w:r w:rsidRPr="009227C5">
        <w:t>a návštevnosť školského klubu (BW-BY)</w:t>
      </w:r>
    </w:p>
    <w:p w14:paraId="662FF89C" w14:textId="77777777" w:rsidR="0061572D" w:rsidRPr="00136C49" w:rsidRDefault="0061572D" w:rsidP="0061572D">
      <w:pPr>
        <w:pStyle w:val="Odsekzoznamu"/>
        <w:numPr>
          <w:ilvl w:val="0"/>
          <w:numId w:val="2"/>
        </w:numPr>
      </w:pPr>
      <w:r>
        <w:t xml:space="preserve">Údaje informujú o tom, či je pre deti </w:t>
      </w:r>
      <w:r w:rsidRPr="00136C49">
        <w:t>z osídlenia zabezpečené dopravné spojenie do vzdelávacích inštitúcií a či deti z osídlenia chodia do školského klubu.</w:t>
      </w:r>
    </w:p>
    <w:p w14:paraId="596174AD" w14:textId="77777777" w:rsidR="0061572D" w:rsidRPr="00136C49" w:rsidRDefault="0061572D" w:rsidP="0061572D">
      <w:pPr>
        <w:pStyle w:val="Odsekzoznamu"/>
        <w:numPr>
          <w:ilvl w:val="0"/>
          <w:numId w:val="2"/>
        </w:numPr>
      </w:pPr>
      <w:r w:rsidRPr="00136C49">
        <w:t>Odpoveď „n/a“ znamená, že otázka zabezpečenia dopravy sa daného osídlenia netýka (pešia dostupnosť konkrétneho zariadenia, jeho nenavštevovanie,..).</w:t>
      </w:r>
    </w:p>
    <w:p w14:paraId="0AC6024B" w14:textId="77777777" w:rsidR="0061572D" w:rsidRDefault="0061572D" w:rsidP="0061572D">
      <w:pPr>
        <w:pStyle w:val="Nadpis1"/>
        <w:numPr>
          <w:ilvl w:val="0"/>
          <w:numId w:val="6"/>
        </w:numPr>
        <w:ind w:left="284"/>
        <w:jc w:val="both"/>
      </w:pPr>
      <w:r>
        <w:t>Porovnanie</w:t>
      </w:r>
    </w:p>
    <w:p w14:paraId="6952AADF" w14:textId="6280A0B2" w:rsidR="0061572D" w:rsidRPr="00136C49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Hárok obsahuje vybrané údaje o obciach a jadrách obcí (časť obce bez osídlení) z hárku „obce“ </w:t>
      </w:r>
      <w:r w:rsidRPr="00136C49">
        <w:t>a</w:t>
      </w:r>
      <w:r w:rsidR="000158CF">
        <w:t xml:space="preserve"> o </w:t>
      </w:r>
      <w:r>
        <w:t xml:space="preserve">osídleniach </w:t>
      </w:r>
      <w:r w:rsidRPr="00136C49">
        <w:t>z hárku „osídlenia</w:t>
      </w:r>
      <w:r>
        <w:t>“</w:t>
      </w:r>
      <w:r w:rsidRPr="00136C49">
        <w:t xml:space="preserve">. </w:t>
      </w:r>
    </w:p>
    <w:p w14:paraId="23720C9F" w14:textId="77777777" w:rsidR="0061572D" w:rsidRDefault="0061572D" w:rsidP="0061572D">
      <w:pPr>
        <w:pStyle w:val="Odsekzoznamu"/>
        <w:numPr>
          <w:ilvl w:val="0"/>
          <w:numId w:val="2"/>
        </w:numPr>
        <w:jc w:val="both"/>
      </w:pPr>
      <w:r>
        <w:t xml:space="preserve">Jedná sa o typy údajov, ktoré boli zbierané za obce aj </w:t>
      </w:r>
      <w:r w:rsidRPr="00136C49">
        <w:t xml:space="preserve">osídlenia a vypovedajú o ich celkovej vybavenosti – inžinierske siete, vykurovanie, odpadové hospodárstvo </w:t>
      </w:r>
      <w:r>
        <w:t xml:space="preserve">a vzdialenosti od zariadení a služieb. Tým pádom je </w:t>
      </w:r>
      <w:r w:rsidRPr="00C14268">
        <w:rPr>
          <w:b/>
        </w:rPr>
        <w:t>možné porovnať stav v daných oblastiach v jadre obce</w:t>
      </w:r>
      <w:r>
        <w:rPr>
          <w:b/>
        </w:rPr>
        <w:t xml:space="preserve"> (časť obce bez zarátania osídlení)</w:t>
      </w:r>
      <w:r w:rsidRPr="00C14268">
        <w:rPr>
          <w:b/>
        </w:rPr>
        <w:t xml:space="preserve">, so stavom v miestnych </w:t>
      </w:r>
      <w:r w:rsidRPr="00136C49">
        <w:rPr>
          <w:b/>
        </w:rPr>
        <w:t>osídleniach</w:t>
      </w:r>
      <w:r w:rsidRPr="00136C49">
        <w:t>.</w:t>
      </w:r>
    </w:p>
    <w:p w14:paraId="695B00E8" w14:textId="77777777" w:rsidR="0061572D" w:rsidRPr="00AA35BE" w:rsidRDefault="0061572D" w:rsidP="0061572D">
      <w:pPr>
        <w:pStyle w:val="Odsekzoznamu"/>
        <w:numPr>
          <w:ilvl w:val="0"/>
          <w:numId w:val="2"/>
        </w:numPr>
        <w:jc w:val="both"/>
      </w:pPr>
      <w:r w:rsidRPr="00AA35BE">
        <w:t xml:space="preserve">V hárku sú použité </w:t>
      </w:r>
      <w:r w:rsidRPr="00AA35BE">
        <w:rPr>
          <w:b/>
        </w:rPr>
        <w:t>3 farby</w:t>
      </w:r>
      <w:r w:rsidRPr="00AA35BE">
        <w:t xml:space="preserve"> výplne:</w:t>
      </w:r>
    </w:p>
    <w:p w14:paraId="633EB99E" w14:textId="1B0BE95D" w:rsidR="0061572D" w:rsidRPr="00AA35BE" w:rsidRDefault="0061572D" w:rsidP="0061572D">
      <w:pPr>
        <w:pStyle w:val="Odsekzoznamu"/>
        <w:numPr>
          <w:ilvl w:val="1"/>
          <w:numId w:val="2"/>
        </w:numPr>
        <w:jc w:val="both"/>
      </w:pPr>
      <w:r w:rsidRPr="00AA35BE">
        <w:rPr>
          <w:b/>
        </w:rPr>
        <w:t xml:space="preserve">modrou </w:t>
      </w:r>
      <w:r w:rsidRPr="00AA35BE">
        <w:t>sú označené údaje za jadrá obcí, t.</w:t>
      </w:r>
      <w:r w:rsidR="00634595">
        <w:t xml:space="preserve"> </w:t>
      </w:r>
      <w:r w:rsidRPr="00AA35BE">
        <w:t xml:space="preserve">j. za časť obce bez zarátania osídlení, </w:t>
      </w:r>
    </w:p>
    <w:p w14:paraId="7863CD78" w14:textId="77777777" w:rsidR="0061572D" w:rsidRPr="00AA35BE" w:rsidRDefault="0061572D" w:rsidP="0061572D">
      <w:pPr>
        <w:pStyle w:val="Odsekzoznamu"/>
        <w:numPr>
          <w:ilvl w:val="1"/>
          <w:numId w:val="2"/>
        </w:numPr>
        <w:jc w:val="both"/>
      </w:pPr>
      <w:r w:rsidRPr="00AA35BE">
        <w:rPr>
          <w:b/>
        </w:rPr>
        <w:t>zelenou</w:t>
      </w:r>
      <w:r w:rsidRPr="00AA35BE">
        <w:t xml:space="preserve"> sú označené údaje za obce, ktoré nemajú osídlenia,</w:t>
      </w:r>
    </w:p>
    <w:p w14:paraId="27CE6417" w14:textId="77777777" w:rsidR="0061572D" w:rsidRPr="00AA35BE" w:rsidRDefault="0061572D" w:rsidP="0061572D">
      <w:pPr>
        <w:pStyle w:val="Odsekzoznamu"/>
        <w:numPr>
          <w:ilvl w:val="1"/>
          <w:numId w:val="2"/>
        </w:numPr>
        <w:jc w:val="both"/>
      </w:pPr>
      <w:r w:rsidRPr="00AA35BE">
        <w:rPr>
          <w:b/>
        </w:rPr>
        <w:t>červenou</w:t>
      </w:r>
      <w:r w:rsidRPr="00AA35BE">
        <w:t xml:space="preserve"> sú označené jednotlivé </w:t>
      </w:r>
      <w:r w:rsidRPr="00AA35BE">
        <w:rPr>
          <w:b/>
        </w:rPr>
        <w:t>osídlenia</w:t>
      </w:r>
      <w:r w:rsidRPr="00AA35BE">
        <w:t>.</w:t>
      </w:r>
    </w:p>
    <w:p w14:paraId="33E2849F" w14:textId="77777777" w:rsidR="0061572D" w:rsidRDefault="0061572D" w:rsidP="0061572D">
      <w:pPr>
        <w:pStyle w:val="Nadpis3"/>
        <w:jc w:val="both"/>
      </w:pPr>
    </w:p>
    <w:p w14:paraId="14069F6E" w14:textId="77777777" w:rsidR="0061572D" w:rsidRDefault="0061572D" w:rsidP="0061572D">
      <w:pPr>
        <w:pStyle w:val="Odsekzoznamu"/>
        <w:jc w:val="both"/>
      </w:pPr>
    </w:p>
    <w:p w14:paraId="5D1F065E" w14:textId="77777777" w:rsidR="0061572D" w:rsidRPr="00FC0799" w:rsidRDefault="0061572D" w:rsidP="0061572D">
      <w:pPr>
        <w:pStyle w:val="Odsekzoznamu"/>
        <w:jc w:val="both"/>
      </w:pPr>
    </w:p>
    <w:p w14:paraId="0A4421F6" w14:textId="77777777" w:rsidR="00A253AA" w:rsidRDefault="00A253AA"/>
    <w:sectPr w:rsidR="00A253AA" w:rsidSect="0061572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2E3"/>
    <w:multiLevelType w:val="hybridMultilevel"/>
    <w:tmpl w:val="74D22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9C9"/>
    <w:multiLevelType w:val="hybridMultilevel"/>
    <w:tmpl w:val="BFB06C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4236"/>
    <w:multiLevelType w:val="hybridMultilevel"/>
    <w:tmpl w:val="C17C2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18E3"/>
    <w:multiLevelType w:val="hybridMultilevel"/>
    <w:tmpl w:val="0C624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6A67"/>
    <w:multiLevelType w:val="hybridMultilevel"/>
    <w:tmpl w:val="55CCCD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7E1E"/>
    <w:multiLevelType w:val="hybridMultilevel"/>
    <w:tmpl w:val="21866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E3EB2"/>
    <w:multiLevelType w:val="hybridMultilevel"/>
    <w:tmpl w:val="92B0D6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86312"/>
    <w:multiLevelType w:val="hybridMultilevel"/>
    <w:tmpl w:val="2F309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7333"/>
    <w:multiLevelType w:val="hybridMultilevel"/>
    <w:tmpl w:val="EF925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7AA"/>
    <w:multiLevelType w:val="hybridMultilevel"/>
    <w:tmpl w:val="788E4F7C"/>
    <w:lvl w:ilvl="0" w:tplc="AA9CB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D2B35"/>
    <w:multiLevelType w:val="hybridMultilevel"/>
    <w:tmpl w:val="BB8C7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2D"/>
    <w:rsid w:val="000158CF"/>
    <w:rsid w:val="0061572D"/>
    <w:rsid w:val="00634595"/>
    <w:rsid w:val="008E2A0D"/>
    <w:rsid w:val="00A253AA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058C"/>
  <w15:chartTrackingRefBased/>
  <w15:docId w15:val="{63675686-5FE6-43B8-A669-F6E2944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72D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61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5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15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15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157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1572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dsekzoznamu">
    <w:name w:val="List Paragraph"/>
    <w:basedOn w:val="Normlny"/>
    <w:uiPriority w:val="34"/>
    <w:qFormat/>
    <w:rsid w:val="0061572D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61572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157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Odkaznakomentr">
    <w:name w:val="annotation reference"/>
    <w:basedOn w:val="Predvolenpsmoodseku"/>
    <w:uiPriority w:val="99"/>
    <w:semiHidden/>
    <w:unhideWhenUsed/>
    <w:rsid w:val="008E2A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A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A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A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A0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Plachá Ľudmila</dc:creator>
  <cp:keywords/>
  <dc:description/>
  <cp:lastModifiedBy>Plachá Ľudmila</cp:lastModifiedBy>
  <cp:revision>3</cp:revision>
  <dcterms:created xsi:type="dcterms:W3CDTF">2023-06-22T13:15:00Z</dcterms:created>
  <dcterms:modified xsi:type="dcterms:W3CDTF">2023-06-22T13:19:00Z</dcterms:modified>
</cp:coreProperties>
</file>